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70"/>
        <w:gridCol w:w="4818"/>
      </w:tblGrid>
      <w:tr>
        <w:trPr/>
        <w:tc>
          <w:tcPr>
            <w:tcW w:w="5070" w:type="dxa"/>
            <w:tcBorders/>
          </w:tcPr>
          <w:p>
            <w:pPr>
              <w:pStyle w:val="Style11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4818" w:type="dxa"/>
            <w:tcBorders/>
          </w:tcPr>
          <w:p>
            <w:pPr>
              <w:pStyle w:val="Style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 5</w:t>
            </w:r>
          </w:p>
          <w:p>
            <w:pPr>
              <w:pStyle w:val="Style1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 информационному сообщению о проведении продажи государственного имущества Костромской области посредством публичного предложения в электронной форме</w:t>
            </w:r>
          </w:p>
        </w:tc>
      </w:tr>
    </w:tbl>
    <w:p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ОПИСЬ</w:t>
      </w:r>
    </w:p>
    <w:p>
      <w:pPr>
        <w:pStyle w:val="Style1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ДОКУМЕНТОВ, ПРЕДСТАВЛЯЕМЫХ ПРЕТЕНДЕНТАМИ, ДЛЯ УЧАСТИЯ В ПРОДАЖЕ ГОСУДАРСТВЕННОГО ИМУЩЕСТВА КОСТРОМСКОЙ ОБЛАСТИ ПОСРЕДСТВОМ ПУБЛИЧНОГО ПРЕДЛОЖЕНИЯ В ЭЛЕКТРОННОЙ ФОРМЕ</w:t>
      </w:r>
    </w:p>
    <w:p>
      <w:pPr>
        <w:pStyle w:val="Style11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1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объекта:______________________________________________________________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Style11"/>
        <w:jc w:val="both"/>
        <w:rPr>
          <w:sz w:val="24"/>
          <w:szCs w:val="24"/>
        </w:rPr>
      </w:pPr>
      <w:r>
        <w:rPr>
          <w:sz w:val="24"/>
          <w:szCs w:val="24"/>
        </w:rPr>
        <w:t>Претендент________________________________________________________________________</w:t>
      </w:r>
    </w:p>
    <w:p>
      <w:pPr>
        <w:pStyle w:val="ConsPlusNonformat"/>
        <w:widowControl/>
        <w:jc w:val="both"/>
        <w:rPr>
          <w:rFonts w:ascii="Times New Roman" w:hAnsi="Times New Roman"/>
          <w:i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(полное наименование юридического лица или фамилия, имя, отчество и паспортные данные физического лица, подающего заявку)</w:t>
      </w:r>
    </w:p>
    <w:p>
      <w:pPr>
        <w:pStyle w:val="ConsPlusNonformat"/>
        <w:widowControl/>
        <w:jc w:val="both"/>
        <w:rPr>
          <w:rFonts w:ascii="Times New Roman" w:hAnsi="Times New Roman"/>
          <w:i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p>
      <w:pPr>
        <w:pStyle w:val="ConsPlusNormal"/>
        <w:widowControl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9720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 w:noHBand="0" w:noVBand="1" w:firstColumn="1" w:lastRow="0" w:lastColumn="0" w:firstRow="1"/>
      </w:tblPr>
      <w:tblGrid>
        <w:gridCol w:w="674"/>
        <w:gridCol w:w="4906"/>
        <w:gridCol w:w="2160"/>
        <w:gridCol w:w="1979"/>
      </w:tblGrid>
      <w:tr>
        <w:trPr>
          <w:trHeight w:val="360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листов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>
        <w:trPr>
          <w:trHeight w:val="382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30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94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14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05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12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18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10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16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394" w:hRule="atLeast"/>
          <w:cantSplit w:val="true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PlusNormal"/>
              <w:widowControl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 (_________________)               </w:t>
      </w:r>
    </w:p>
    <w:p>
      <w:pPr>
        <w:pStyle w:val="ConsPlusNonformat"/>
        <w:widowControl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«__» __________________ 2025 г.</w:t>
      </w:r>
    </w:p>
    <w:p>
      <w:pPr>
        <w:pStyle w:val="ConsPlusNormal"/>
        <w:widowControl/>
        <w:ind w:hanging="0"/>
        <w:jc w:val="right"/>
        <w:rPr/>
      </w:pPr>
      <w:r>
        <w:rPr/>
      </w:r>
    </w:p>
    <w:p>
      <w:pPr>
        <w:pStyle w:val="ConsPlusNonformat"/>
        <w:widowControl/>
        <w:ind w:firstLine="540"/>
        <w:jc w:val="both"/>
        <w:rPr/>
      </w:pPr>
      <w:r>
        <w:rPr/>
        <w:t>----------------------------------------------------------------------</w:t>
      </w:r>
    </w:p>
    <w:p>
      <w:pPr>
        <w:pStyle w:val="ConsPlusNormal"/>
        <w:widowControl/>
        <w:ind w:firstLine="540"/>
        <w:jc w:val="both"/>
        <w:rPr>
          <w:rFonts w:ascii="Times New Roman" w:hAnsi="Times New Roman"/>
          <w:i/>
          <w:i/>
          <w:highlight w:val="yellow"/>
        </w:rPr>
      </w:pPr>
      <w:r>
        <w:rPr>
          <w:rFonts w:ascii="Times New Roman" w:hAnsi="Times New Roman"/>
          <w:i/>
          <w:highlight w:val="yellow"/>
        </w:rPr>
      </w:r>
    </w:p>
    <w:p>
      <w:pPr>
        <w:pStyle w:val="Western"/>
        <w:spacing w:beforeAutospacing="0" w:before="0" w:afterAutospacing="0" w:after="0"/>
        <w:ind w:firstLine="709"/>
        <w:jc w:val="both"/>
        <w:rPr/>
      </w:pPr>
      <w:r>
        <w:rPr/>
        <w:t>Даю согласие на использование Продавцом персональных данных согласно статье                 3 Федерального закона «О персональных данных» от 27.07.2006 №152-ФЗ, в целях, определенных Федеральным законом «О приватизации государственного и муниципального имущества» от 21.12.2001 № 178-ФЗ.</w:t>
      </w:r>
    </w:p>
    <w:p>
      <w:pPr>
        <w:pStyle w:val="Style11"/>
        <w:ind w:firstLine="709" w:right="-143"/>
        <w:jc w:val="both"/>
        <w:rPr>
          <w:sz w:val="24"/>
          <w:szCs w:val="24"/>
        </w:rPr>
      </w:pPr>
      <w:r>
        <w:rPr>
          <w:sz w:val="24"/>
          <w:szCs w:val="24"/>
        </w:rPr>
        <w:t>Согласие на обработку персональных данных, содержащихся в настоящем документе, действует до даты подачи заявления об отзыве настоящего согласия.</w:t>
      </w:r>
    </w:p>
    <w:p>
      <w:pPr>
        <w:pStyle w:val="Style11"/>
        <w:ind w:firstLine="709" w:right="-143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Претендента</w:t>
      </w:r>
    </w:p>
    <w:p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>(либо его полномочного представителя)        ____________ ____________________________(_______________)</w:t>
      </w:r>
    </w:p>
    <w:p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</w:rPr>
        <w:t>М.П.         "__" _________________ 2025 г.</w:t>
      </w:r>
    </w:p>
    <w:sectPr>
      <w:type w:val="nextPage"/>
      <w:pgSz w:w="11906" w:h="16838"/>
      <w:pgMar w:left="1260" w:right="707" w:gutter="0" w:header="0" w:top="719" w:footer="0" w:bottom="36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swiss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sz w:val="22"/>
        <w:szCs w:val="22"/>
        <w:lang w:val="ru-RU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Heading1">
    <w:name w:val="Heading 1"/>
    <w:uiPriority w:val="9"/>
    <w:qFormat/>
    <w:pPr>
      <w:keepNext w:val="true"/>
      <w:keepLines/>
      <w:widowControl/>
      <w:bidi w:val="0"/>
      <w:spacing w:before="480" w:after="200"/>
      <w:jc w:val="left"/>
      <w:outlineLvl w:val="0"/>
    </w:pPr>
    <w:rPr>
      <w:rFonts w:ascii="Arial" w:hAnsi="Arial" w:eastAsia="Arial" w:cs="Arial"/>
      <w:color w:val="auto"/>
      <w:kern w:val="0"/>
      <w:sz w:val="40"/>
      <w:szCs w:val="40"/>
      <w:lang w:val="ru-RU" w:eastAsia="en-US" w:bidi="en-US"/>
    </w:rPr>
  </w:style>
  <w:style w:type="paragraph" w:styleId="Heading2">
    <w:name w:val="Heading 2"/>
    <w:uiPriority w:val="9"/>
    <w:unhideWhenUsed/>
    <w:qFormat/>
    <w:pPr>
      <w:keepNext w:val="true"/>
      <w:keepLines/>
      <w:widowControl/>
      <w:bidi w:val="0"/>
      <w:spacing w:before="360" w:after="200"/>
      <w:jc w:val="left"/>
      <w:outlineLvl w:val="1"/>
    </w:pPr>
    <w:rPr>
      <w:rFonts w:ascii="Arial" w:hAnsi="Arial" w:eastAsia="Arial" w:cs="Arial"/>
      <w:color w:val="auto"/>
      <w:kern w:val="0"/>
      <w:sz w:val="34"/>
      <w:szCs w:val="22"/>
      <w:lang w:val="ru-RU" w:eastAsia="en-US" w:bidi="en-US"/>
    </w:rPr>
  </w:style>
  <w:style w:type="paragraph" w:styleId="Heading3">
    <w:name w:val="Heading 3"/>
    <w:uiPriority w:val="9"/>
    <w:unhideWhenUsed/>
    <w:qFormat/>
    <w:pPr>
      <w:keepNext w:val="true"/>
      <w:keepLines/>
      <w:widowControl/>
      <w:bidi w:val="0"/>
      <w:spacing w:before="320" w:after="200"/>
      <w:jc w:val="left"/>
      <w:outlineLvl w:val="2"/>
    </w:pPr>
    <w:rPr>
      <w:rFonts w:ascii="Arial" w:hAnsi="Arial" w:eastAsia="Arial" w:cs="Arial"/>
      <w:color w:val="auto"/>
      <w:kern w:val="0"/>
      <w:sz w:val="30"/>
      <w:szCs w:val="30"/>
      <w:lang w:val="ru-RU" w:eastAsia="en-US" w:bidi="en-US"/>
    </w:rPr>
  </w:style>
  <w:style w:type="paragraph" w:styleId="Heading4">
    <w:name w:val="Heading 4"/>
    <w:uiPriority w:val="9"/>
    <w:unhideWhenUsed/>
    <w:qFormat/>
    <w:pPr>
      <w:keepNext w:val="true"/>
      <w:keepLines/>
      <w:widowControl/>
      <w:bidi w:val="0"/>
      <w:spacing w:before="320" w:after="200"/>
      <w:jc w:val="left"/>
      <w:outlineLvl w:val="3"/>
    </w:pPr>
    <w:rPr>
      <w:rFonts w:ascii="Arial" w:hAnsi="Arial" w:eastAsia="Arial" w:cs="Arial"/>
      <w:b/>
      <w:bCs/>
      <w:color w:val="auto"/>
      <w:kern w:val="0"/>
      <w:sz w:val="26"/>
      <w:szCs w:val="26"/>
      <w:lang w:val="ru-RU" w:eastAsia="en-US" w:bidi="en-US"/>
    </w:rPr>
  </w:style>
  <w:style w:type="paragraph" w:styleId="Heading5">
    <w:name w:val="Heading 5"/>
    <w:uiPriority w:val="9"/>
    <w:unhideWhenUsed/>
    <w:qFormat/>
    <w:pPr>
      <w:keepNext w:val="true"/>
      <w:keepLines/>
      <w:widowControl/>
      <w:bidi w:val="0"/>
      <w:spacing w:before="320" w:after="200"/>
      <w:jc w:val="left"/>
      <w:outlineLvl w:val="4"/>
    </w:pPr>
    <w:rPr>
      <w:rFonts w:ascii="Arial" w:hAnsi="Arial" w:eastAsia="Arial" w:cs="Arial"/>
      <w:b/>
      <w:bCs/>
      <w:color w:val="auto"/>
      <w:kern w:val="0"/>
      <w:sz w:val="24"/>
      <w:szCs w:val="24"/>
      <w:lang w:val="ru-RU" w:eastAsia="en-US" w:bidi="en-US"/>
    </w:rPr>
  </w:style>
  <w:style w:type="paragraph" w:styleId="Heading6">
    <w:name w:val="Heading 6"/>
    <w:uiPriority w:val="9"/>
    <w:unhideWhenUsed/>
    <w:qFormat/>
    <w:pPr>
      <w:keepNext w:val="true"/>
      <w:keepLines/>
      <w:widowControl/>
      <w:bidi w:val="0"/>
      <w:spacing w:before="320" w:after="200"/>
      <w:jc w:val="left"/>
      <w:outlineLvl w:val="5"/>
    </w:pPr>
    <w:rPr>
      <w:rFonts w:ascii="Arial" w:hAnsi="Arial" w:eastAsia="Arial" w:cs="Arial"/>
      <w:b/>
      <w:bCs/>
      <w:color w:val="auto"/>
      <w:kern w:val="0"/>
      <w:sz w:val="22"/>
      <w:szCs w:val="22"/>
      <w:lang w:val="ru-RU" w:eastAsia="en-US" w:bidi="en-US"/>
    </w:rPr>
  </w:style>
  <w:style w:type="paragraph" w:styleId="Heading7">
    <w:name w:val="Heading 7"/>
    <w:uiPriority w:val="9"/>
    <w:unhideWhenUsed/>
    <w:qFormat/>
    <w:pPr>
      <w:keepNext w:val="true"/>
      <w:keepLines/>
      <w:widowControl/>
      <w:bidi w:val="0"/>
      <w:spacing w:before="320" w:after="200"/>
      <w:jc w:val="left"/>
      <w:outlineLvl w:val="6"/>
    </w:pPr>
    <w:rPr>
      <w:rFonts w:ascii="Arial" w:hAnsi="Arial" w:eastAsia="Arial" w:cs="Arial"/>
      <w:b/>
      <w:bCs/>
      <w:i/>
      <w:iCs/>
      <w:color w:val="auto"/>
      <w:kern w:val="0"/>
      <w:sz w:val="22"/>
      <w:szCs w:val="22"/>
      <w:lang w:val="ru-RU" w:eastAsia="en-US" w:bidi="en-US"/>
    </w:rPr>
  </w:style>
  <w:style w:type="paragraph" w:styleId="Heading8">
    <w:name w:val="Heading 8"/>
    <w:uiPriority w:val="9"/>
    <w:unhideWhenUsed/>
    <w:qFormat/>
    <w:pPr>
      <w:keepNext w:val="true"/>
      <w:keepLines/>
      <w:widowControl/>
      <w:bidi w:val="0"/>
      <w:spacing w:before="320" w:after="200"/>
      <w:jc w:val="left"/>
      <w:outlineLvl w:val="7"/>
    </w:pPr>
    <w:rPr>
      <w:rFonts w:ascii="Arial" w:hAnsi="Arial" w:eastAsia="Arial" w:cs="Arial"/>
      <w:i/>
      <w:iCs/>
      <w:color w:val="auto"/>
      <w:kern w:val="0"/>
      <w:sz w:val="22"/>
      <w:szCs w:val="22"/>
      <w:lang w:val="ru-RU" w:eastAsia="en-US" w:bidi="en-US"/>
    </w:rPr>
  </w:style>
  <w:style w:type="paragraph" w:styleId="Heading9">
    <w:name w:val="Heading 9"/>
    <w:uiPriority w:val="9"/>
    <w:unhideWhenUsed/>
    <w:qFormat/>
    <w:pPr>
      <w:keepNext w:val="true"/>
      <w:keepLines/>
      <w:widowControl/>
      <w:bidi w:val="0"/>
      <w:spacing w:before="320" w:after="200"/>
      <w:jc w:val="left"/>
      <w:outlineLvl w:val="8"/>
    </w:pPr>
    <w:rPr>
      <w:rFonts w:ascii="Arial" w:hAnsi="Arial" w:eastAsia="Arial" w:cs="Arial"/>
      <w:i/>
      <w:iCs/>
      <w:color w:val="auto"/>
      <w:kern w:val="0"/>
      <w:sz w:val="21"/>
      <w:szCs w:val="21"/>
      <w:lang w:val="ru-RU" w:eastAsia="en-US" w:bidi="en-US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themeColor="hyperlink"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>
    <w:name w:val="Основной шрифт абзаца"/>
    <w:semiHidden/>
    <w:qFormat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uiPriority w:val="35"/>
    <w:semiHidden/>
    <w:unhideWhenUsed/>
    <w:qFormat/>
    <w:pPr>
      <w:widowControl/>
      <w:bidi w:val="0"/>
      <w:spacing w:lineRule="auto" w:line="276" w:before="0" w:after="0"/>
      <w:jc w:val="left"/>
    </w:pPr>
    <w:rPr>
      <w:rFonts w:ascii="Times New Roman" w:hAnsi="Times New Roman" w:eastAsia="Tahoma" w:cs="Lohit Devanagari"/>
      <w:b/>
      <w:bCs/>
      <w:color w:themeColor="accent1" w:val="4F81BD"/>
      <w:kern w:val="0"/>
      <w:sz w:val="18"/>
      <w:szCs w:val="18"/>
      <w:lang w:val="ru-RU" w:eastAsia="en-US" w:bidi="en-US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ListParagraph">
    <w:name w:val="List Paragraph"/>
    <w:uiPriority w:val="34"/>
    <w:qFormat/>
    <w:pPr>
      <w:widowControl/>
      <w:bidi w:val="0"/>
      <w:spacing w:before="0" w:after="0"/>
      <w:ind w:left="720"/>
      <w:contextualSpacing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Title">
    <w:name w:val="Title"/>
    <w:uiPriority w:val="10"/>
    <w:qFormat/>
    <w:pPr>
      <w:widowControl/>
      <w:bidi w:val="0"/>
      <w:spacing w:before="300" w:after="200"/>
      <w:contextualSpacing/>
      <w:jc w:val="left"/>
    </w:pPr>
    <w:rPr>
      <w:rFonts w:ascii="Times New Roman" w:hAnsi="Times New Roman" w:eastAsia="Tahoma" w:cs="Lohit Devanagari"/>
      <w:color w:val="auto"/>
      <w:kern w:val="0"/>
      <w:sz w:val="48"/>
      <w:szCs w:val="48"/>
      <w:lang w:val="ru-RU" w:eastAsia="en-US" w:bidi="en-US"/>
    </w:rPr>
  </w:style>
  <w:style w:type="paragraph" w:styleId="Subtitle">
    <w:name w:val="Subtitle"/>
    <w:uiPriority w:val="11"/>
    <w:qFormat/>
    <w:pPr>
      <w:widowControl/>
      <w:bidi w:val="0"/>
      <w:spacing w:before="200" w:after="200"/>
      <w:jc w:val="left"/>
    </w:pPr>
    <w:rPr>
      <w:rFonts w:ascii="Times New Roman" w:hAnsi="Times New Roman" w:eastAsia="Tahoma" w:cs="Lohit Devanagari"/>
      <w:color w:val="auto"/>
      <w:kern w:val="0"/>
      <w:sz w:val="24"/>
      <w:szCs w:val="24"/>
      <w:lang w:val="ru-RU" w:eastAsia="en-US" w:bidi="en-US"/>
    </w:rPr>
  </w:style>
  <w:style w:type="paragraph" w:styleId="Quote">
    <w:name w:val="Quote"/>
    <w:uiPriority w:val="29"/>
    <w:qFormat/>
    <w:pPr>
      <w:widowControl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2"/>
      <w:szCs w:val="22"/>
      <w:lang w:val="ru-RU" w:eastAsia="en-US" w:bidi="en-US"/>
    </w:rPr>
  </w:style>
  <w:style w:type="paragraph" w:styleId="IntenseQuote">
    <w:name w:val="Intense Quote"/>
    <w:uiPriority w:val="30"/>
    <w:qFormat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bidi w:val="0"/>
      <w:spacing w:before="0" w:after="0"/>
      <w:ind w:left="720" w:right="720"/>
      <w:jc w:val="left"/>
    </w:pPr>
    <w:rPr>
      <w:rFonts w:ascii="Times New Roman" w:hAnsi="Times New Roman" w:eastAsia="Tahoma" w:cs="Lohit Devanagari"/>
      <w:i/>
      <w:color w:val="auto"/>
      <w:kern w:val="0"/>
      <w:sz w:val="22"/>
      <w:szCs w:val="22"/>
      <w:lang w:val="ru-RU" w:eastAsia="en-US" w:bidi="en-US"/>
    </w:rPr>
  </w:style>
  <w:style w:type="paragraph" w:styleId="Style10">
    <w:name w:val="Колонтитул"/>
    <w:basedOn w:val="Normal"/>
    <w:qFormat/>
    <w:pPr/>
    <w:rPr/>
  </w:style>
  <w:style w:type="paragraph" w:styleId="Header">
    <w:name w:val="Header"/>
    <w:uiPriority w:val="99"/>
    <w:unhideWhenUsed/>
    <w:pPr>
      <w:widowControl/>
      <w:tabs>
        <w:tab w:val="clear" w:pos="708"/>
        <w:tab w:val="center" w:pos="7143" w:leader="none"/>
        <w:tab w:val="right" w:pos="14287" w:leader="none"/>
      </w:tabs>
      <w:bidi w:val="0"/>
      <w:spacing w:lineRule="auto" w:line="240" w:before="0" w:after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Footer">
    <w:name w:val="Footer"/>
    <w:uiPriority w:val="99"/>
    <w:unhideWhenUsed/>
    <w:pPr>
      <w:widowControl/>
      <w:tabs>
        <w:tab w:val="clear" w:pos="708"/>
        <w:tab w:val="center" w:pos="7143" w:leader="none"/>
        <w:tab w:val="right" w:pos="14287" w:leader="none"/>
      </w:tabs>
      <w:bidi w:val="0"/>
      <w:spacing w:lineRule="auto" w:line="240" w:before="0" w:after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FootnoteText">
    <w:name w:val="Footnote Text"/>
    <w:uiPriority w:val="99"/>
    <w:semiHidden/>
    <w:unhideWhenUsed/>
    <w:pPr>
      <w:widowControl/>
      <w:bidi w:val="0"/>
      <w:spacing w:lineRule="auto" w:line="240" w:before="0" w:after="40"/>
      <w:jc w:val="left"/>
    </w:pPr>
    <w:rPr>
      <w:rFonts w:ascii="Times New Roman" w:hAnsi="Times New Roman" w:eastAsia="Tahoma" w:cs="Lohit Devanagari"/>
      <w:color w:val="auto"/>
      <w:kern w:val="0"/>
      <w:sz w:val="18"/>
      <w:szCs w:val="22"/>
      <w:lang w:val="ru-RU" w:eastAsia="en-US" w:bidi="en-US"/>
    </w:rPr>
  </w:style>
  <w:style w:type="paragraph" w:styleId="EndnoteText">
    <w:name w:val="Endnote Text"/>
    <w:uiPriority w:val="99"/>
    <w:semiHidden/>
    <w:unhideWhenUsed/>
    <w:pPr>
      <w:widowControl/>
      <w:bidi w:val="0"/>
      <w:spacing w:lineRule="auto" w:line="240" w:before="0" w:after="0"/>
      <w:jc w:val="left"/>
    </w:pPr>
    <w:rPr>
      <w:rFonts w:ascii="Times New Roman" w:hAnsi="Times New Roman" w:eastAsia="Tahoma" w:cs="Lohit Devanagari"/>
      <w:color w:val="auto"/>
      <w:kern w:val="0"/>
      <w:sz w:val="20"/>
      <w:szCs w:val="22"/>
      <w:lang w:val="ru-RU" w:eastAsia="en-US" w:bidi="en-US"/>
    </w:rPr>
  </w:style>
  <w:style w:type="paragraph" w:styleId="TOC1">
    <w:name w:val="TOC 1"/>
    <w:uiPriority w:val="39"/>
    <w:unhideWhenUsed/>
    <w:pPr>
      <w:widowControl/>
      <w:bidi w:val="0"/>
      <w:spacing w:before="0" w:after="57"/>
      <w:ind w:hanging="0" w:left="0" w:right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TOC2">
    <w:name w:val="TOC 2"/>
    <w:uiPriority w:val="39"/>
    <w:unhideWhenUsed/>
    <w:pPr>
      <w:widowControl/>
      <w:bidi w:val="0"/>
      <w:spacing w:before="0" w:after="57"/>
      <w:ind w:hanging="0" w:left="283" w:right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TOC3">
    <w:name w:val="TOC 3"/>
    <w:uiPriority w:val="39"/>
    <w:unhideWhenUsed/>
    <w:pPr>
      <w:widowControl/>
      <w:bidi w:val="0"/>
      <w:spacing w:before="0" w:after="57"/>
      <w:ind w:hanging="0" w:left="567" w:right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TOC4">
    <w:name w:val="TOC 4"/>
    <w:uiPriority w:val="39"/>
    <w:unhideWhenUsed/>
    <w:pPr>
      <w:widowControl/>
      <w:bidi w:val="0"/>
      <w:spacing w:before="0" w:after="57"/>
      <w:ind w:hanging="0" w:left="850" w:right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TOC5">
    <w:name w:val="TOC 5"/>
    <w:uiPriority w:val="39"/>
    <w:unhideWhenUsed/>
    <w:pPr>
      <w:widowControl/>
      <w:bidi w:val="0"/>
      <w:spacing w:before="0" w:after="57"/>
      <w:ind w:hanging="0" w:left="1134" w:right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TOC6">
    <w:name w:val="TOC 6"/>
    <w:uiPriority w:val="39"/>
    <w:unhideWhenUsed/>
    <w:pPr>
      <w:widowControl/>
      <w:bidi w:val="0"/>
      <w:spacing w:before="0" w:after="57"/>
      <w:ind w:hanging="0" w:left="1417" w:right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TOC7">
    <w:name w:val="TOC 7"/>
    <w:uiPriority w:val="39"/>
    <w:unhideWhenUsed/>
    <w:pPr>
      <w:widowControl/>
      <w:bidi w:val="0"/>
      <w:spacing w:before="0" w:after="57"/>
      <w:ind w:hanging="0" w:left="1701" w:right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TOC8">
    <w:name w:val="TOC 8"/>
    <w:uiPriority w:val="39"/>
    <w:unhideWhenUsed/>
    <w:pPr>
      <w:widowControl/>
      <w:bidi w:val="0"/>
      <w:spacing w:before="0" w:after="57"/>
      <w:ind w:hanging="0" w:left="1984" w:right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TOC9">
    <w:name w:val="TOC 9"/>
    <w:uiPriority w:val="39"/>
    <w:unhideWhenUsed/>
    <w:pPr>
      <w:widowControl/>
      <w:bidi w:val="0"/>
      <w:spacing w:before="0" w:after="57"/>
      <w:ind w:hanging="0" w:left="2268" w:right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en-US" w:bidi="en-US"/>
    </w:rPr>
  </w:style>
  <w:style w:type="paragraph" w:styleId="Style11">
    <w:name w:val="Обычный"/>
    <w:qFormat/>
    <w:pPr>
      <w:widowControl/>
      <w:bidi w:val="0"/>
      <w:spacing w:before="0" w:after="0"/>
      <w:jc w:val="left"/>
    </w:pPr>
    <w:rPr>
      <w:rFonts w:ascii="Times New Roman" w:hAnsi="Times New Roman" w:eastAsia="Tahoma" w:cs="Lohit Devanagari"/>
      <w:color w:val="auto"/>
      <w:kern w:val="0"/>
      <w:sz w:val="22"/>
      <w:szCs w:val="22"/>
      <w:lang w:val="ru-RU" w:eastAsia="ru-RU" w:bidi="ar-SA"/>
    </w:rPr>
  </w:style>
  <w:style w:type="paragraph" w:styleId="ConsPlusNormal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eastAsia="Tahoma" w:cs="Lohit Devanagari"/>
      <w:color w:val="auto"/>
      <w:kern w:val="0"/>
      <w:sz w:val="22"/>
      <w:szCs w:val="22"/>
      <w:lang w:val="ru-RU" w:eastAsia="ru-RU" w:bidi="ar-SA"/>
    </w:rPr>
  </w:style>
  <w:style w:type="paragraph" w:styleId="ConsPlusNonformat">
    <w:name w:val="ConsPlusNonformat"/>
    <w:qFormat/>
    <w:pPr>
      <w:widowControl w:val="false"/>
      <w:bidi w:val="0"/>
      <w:spacing w:before="0" w:after="0"/>
      <w:jc w:val="left"/>
    </w:pPr>
    <w:rPr>
      <w:rFonts w:ascii="Courier New" w:hAnsi="Courier New" w:eastAsia="Tahoma" w:cs="Lohit Devanagari"/>
      <w:color w:val="auto"/>
      <w:kern w:val="0"/>
      <w:sz w:val="22"/>
      <w:szCs w:val="22"/>
      <w:lang w:val="ru-RU" w:eastAsia="ru-RU" w:bidi="ar-SA"/>
    </w:rPr>
  </w:style>
  <w:style w:type="paragraph" w:styleId="Style12">
    <w:name w:val="Текст выноски"/>
    <w:basedOn w:val="Style11"/>
    <w:semiHidden/>
    <w:qFormat/>
    <w:pPr/>
    <w:rPr>
      <w:rFonts w:ascii="Tahoma" w:hAnsi="Tahoma"/>
      <w:sz w:val="16"/>
      <w:szCs w:val="16"/>
    </w:rPr>
  </w:style>
  <w:style w:type="paragraph" w:styleId="Western">
    <w:name w:val="western"/>
    <w:basedOn w:val="Style11"/>
    <w:qFormat/>
    <w:pPr>
      <w:spacing w:beforeAutospacing="1" w:afterAutospacing="1"/>
    </w:pPr>
    <w:rPr>
      <w:sz w:val="24"/>
      <w:szCs w:val="24"/>
    </w:rPr>
  </w:style>
  <w:style w:type="numbering" w:styleId="Style13">
    <w:name w:val="Нет списка"/>
    <w:semiHidden/>
    <w:qFormat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1</Pages>
  <Words>134</Words>
  <Characters>1657</Characters>
  <CharactersWithSpaces>1921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>bushmanovan</cp:lastModifiedBy>
  <dcterms:modified xsi:type="dcterms:W3CDTF">2025-03-26T08:00:49Z</dcterms:modified>
  <cp:revision>7</cp:revision>
  <dc:subject/>
  <dc:title/>
</cp:coreProperties>
</file>